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2AC" w:rsidRPr="00EC32AC" w:rsidRDefault="00EC32AC" w:rsidP="00EC32A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A0A0A"/>
          <w:kern w:val="36"/>
          <w:sz w:val="32"/>
          <w:szCs w:val="32"/>
        </w:rPr>
      </w:pPr>
      <w:r w:rsidRPr="00EC32AC">
        <w:rPr>
          <w:rFonts w:ascii="Times New Roman" w:eastAsia="Times New Roman" w:hAnsi="Times New Roman" w:cs="Times New Roman"/>
          <w:b/>
          <w:bCs/>
          <w:color w:val="0A0A0A"/>
          <w:kern w:val="36"/>
          <w:sz w:val="32"/>
          <w:szCs w:val="32"/>
        </w:rPr>
        <w:t>ОБЯВА</w:t>
      </w:r>
    </w:p>
    <w:p w:rsidR="00EC32AC" w:rsidRPr="00EC32AC" w:rsidRDefault="00EC32AC" w:rsidP="00EC32A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A0A0A"/>
          <w:kern w:val="36"/>
          <w:sz w:val="28"/>
          <w:szCs w:val="28"/>
        </w:rPr>
      </w:pPr>
      <w:r w:rsidRPr="00EC32AC">
        <w:rPr>
          <w:rFonts w:ascii="Times New Roman" w:eastAsia="Times New Roman" w:hAnsi="Times New Roman" w:cs="Times New Roman"/>
          <w:b/>
          <w:bCs/>
          <w:color w:val="0A0A0A"/>
          <w:kern w:val="36"/>
          <w:sz w:val="28"/>
          <w:szCs w:val="28"/>
        </w:rPr>
        <w:t>СЛЕДДИПЛОМНО ОБУЧЕНИЕ СПЕЦИАЛИЗАНТИ</w:t>
      </w:r>
    </w:p>
    <w:p w:rsidR="009B5BB4" w:rsidRDefault="00EC32AC" w:rsidP="00EC32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A0A0A"/>
          <w:kern w:val="0"/>
        </w:rPr>
      </w:pPr>
      <w:r>
        <w:rPr>
          <w:rFonts w:ascii="Times New Roman" w:eastAsia="Times New Roman" w:hAnsi="Times New Roman" w:cs="Times New Roman"/>
          <w:color w:val="0A0A0A"/>
          <w:kern w:val="0"/>
        </w:rPr>
        <w:tab/>
      </w:r>
      <w:r w:rsidR="009B5BB4" w:rsidRPr="00EC32AC">
        <w:rPr>
          <w:rFonts w:ascii="Times New Roman" w:eastAsia="Times New Roman" w:hAnsi="Times New Roman" w:cs="Times New Roman"/>
          <w:color w:val="0A0A0A"/>
          <w:kern w:val="0"/>
        </w:rPr>
        <w:t>Във връзка с Наредба № 1 от 22 януари 2015 г.</w:t>
      </w:r>
      <w:r w:rsidRPr="00EC32AC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="009B5BB4" w:rsidRPr="00EC32AC">
        <w:rPr>
          <w:rFonts w:ascii="Times New Roman" w:eastAsia="Times New Roman" w:hAnsi="Times New Roman" w:cs="Times New Roman"/>
          <w:color w:val="0A0A0A"/>
          <w:kern w:val="0"/>
        </w:rPr>
        <w:t>на Министерство на Здравеопазването за придобиване на специалност в системата на здравеопазването и на основание на чл. 17, ал. 1 от същата наредба</w:t>
      </w:r>
      <w:r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="009B5BB4" w:rsidRPr="00EC32AC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Pr="00EC32AC">
        <w:rPr>
          <w:rFonts w:ascii="Times New Roman" w:eastAsia="Times New Roman" w:hAnsi="Times New Roman" w:cs="Times New Roman"/>
          <w:color w:val="0A0A0A"/>
          <w:kern w:val="0"/>
        </w:rPr>
        <w:t xml:space="preserve">НМТБ „Цар Борис </w:t>
      </w:r>
      <w:r w:rsidRPr="00EC32AC">
        <w:rPr>
          <w:rFonts w:ascii="Times New Roman" w:eastAsia="Times New Roman" w:hAnsi="Times New Roman" w:cs="Times New Roman"/>
          <w:color w:val="0A0A0A"/>
          <w:kern w:val="0"/>
          <w:lang w:val="en-US"/>
        </w:rPr>
        <w:t>III</w:t>
      </w:r>
      <w:r w:rsidRPr="00EC32AC">
        <w:rPr>
          <w:rFonts w:ascii="Times New Roman" w:eastAsia="Times New Roman" w:hAnsi="Times New Roman" w:cs="Times New Roman"/>
          <w:color w:val="0A0A0A"/>
          <w:kern w:val="0"/>
        </w:rPr>
        <w:t xml:space="preserve">“- София </w:t>
      </w:r>
      <w:r w:rsidR="009B5BB4" w:rsidRPr="00EC32AC">
        <w:rPr>
          <w:rFonts w:ascii="Times New Roman" w:eastAsia="Times New Roman" w:hAnsi="Times New Roman" w:cs="Times New Roman"/>
          <w:color w:val="0A0A0A"/>
          <w:kern w:val="0"/>
        </w:rPr>
        <w:t xml:space="preserve">обявява следните места за длъжност </w:t>
      </w:r>
      <w:r w:rsidR="009B5BB4" w:rsidRPr="00EC32AC">
        <w:rPr>
          <w:rFonts w:ascii="Times New Roman" w:eastAsia="Times New Roman" w:hAnsi="Times New Roman" w:cs="Times New Roman"/>
          <w:i/>
          <w:iCs/>
          <w:color w:val="0A0A0A"/>
          <w:kern w:val="0"/>
        </w:rPr>
        <w:t>"лекар-специализант"</w:t>
      </w:r>
      <w:r>
        <w:rPr>
          <w:rFonts w:ascii="Times New Roman" w:eastAsia="Times New Roman" w:hAnsi="Times New Roman" w:cs="Times New Roman"/>
          <w:i/>
          <w:iCs/>
          <w:color w:val="0A0A0A"/>
          <w:kern w:val="0"/>
        </w:rPr>
        <w:t>:</w:t>
      </w:r>
      <w:r w:rsidR="009B5BB4" w:rsidRPr="00EC32AC">
        <w:rPr>
          <w:rFonts w:ascii="Times New Roman" w:eastAsia="Times New Roman" w:hAnsi="Times New Roman" w:cs="Times New Roman"/>
          <w:i/>
          <w:iCs/>
          <w:color w:val="0A0A0A"/>
          <w:kern w:val="0"/>
        </w:rPr>
        <w:t xml:space="preserve"> </w:t>
      </w:r>
    </w:p>
    <w:p w:rsidR="00EC32AC" w:rsidRDefault="00EC32AC" w:rsidP="00EC32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A0A0A"/>
          <w:kern w:val="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3132"/>
        <w:gridCol w:w="3132"/>
        <w:gridCol w:w="3132"/>
      </w:tblGrid>
      <w:tr w:rsidR="00EC32AC" w:rsidTr="00D13369">
        <w:trPr>
          <w:jc w:val="center"/>
        </w:trPr>
        <w:tc>
          <w:tcPr>
            <w:tcW w:w="3132" w:type="dxa"/>
            <w:vAlign w:val="center"/>
          </w:tcPr>
          <w:p w:rsidR="00EC32AC" w:rsidRPr="00D13369" w:rsidRDefault="00EC32AC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</w:rPr>
            </w:pPr>
            <w:r w:rsidRPr="00D13369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Наименование на специалността</w:t>
            </w:r>
          </w:p>
        </w:tc>
        <w:tc>
          <w:tcPr>
            <w:tcW w:w="3132" w:type="dxa"/>
            <w:vAlign w:val="center"/>
          </w:tcPr>
          <w:p w:rsidR="00EC32AC" w:rsidRPr="00D13369" w:rsidRDefault="00EC32AC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</w:rPr>
            </w:pPr>
            <w:r w:rsidRPr="00D13369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Брой на местата</w:t>
            </w:r>
          </w:p>
        </w:tc>
        <w:tc>
          <w:tcPr>
            <w:tcW w:w="3132" w:type="dxa"/>
            <w:vAlign w:val="center"/>
          </w:tcPr>
          <w:p w:rsidR="00EC32AC" w:rsidRPr="00D13369" w:rsidRDefault="00EC32AC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</w:rPr>
            </w:pPr>
            <w:r w:rsidRPr="00D13369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</w:rPr>
              <w:t>Структура</w:t>
            </w:r>
          </w:p>
        </w:tc>
      </w:tr>
      <w:tr w:rsidR="00EC32AC" w:rsidTr="00D13369">
        <w:trPr>
          <w:jc w:val="center"/>
        </w:trPr>
        <w:tc>
          <w:tcPr>
            <w:tcW w:w="3132" w:type="dxa"/>
            <w:vAlign w:val="center"/>
          </w:tcPr>
          <w:p w:rsidR="00EC32AC" w:rsidRDefault="00EC32AC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kern w:val="0"/>
              </w:rPr>
              <w:t>Клинична лаборатория</w:t>
            </w:r>
          </w:p>
        </w:tc>
        <w:tc>
          <w:tcPr>
            <w:tcW w:w="3132" w:type="dxa"/>
            <w:vAlign w:val="center"/>
          </w:tcPr>
          <w:p w:rsidR="00EC32AC" w:rsidRDefault="00EC32AC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kern w:val="0"/>
              </w:rPr>
              <w:t>1</w:t>
            </w:r>
          </w:p>
        </w:tc>
        <w:tc>
          <w:tcPr>
            <w:tcW w:w="3132" w:type="dxa"/>
            <w:vAlign w:val="center"/>
          </w:tcPr>
          <w:p w:rsidR="00EC32AC" w:rsidRDefault="00D13369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</w:rPr>
            </w:pPr>
            <w:r>
              <w:rPr>
                <w:rFonts w:ascii="Times New Roman" w:hAnsi="Times New Roman" w:cs="Times New Roman"/>
              </w:rPr>
              <w:t>Клинична лаборатория и имунология</w:t>
            </w:r>
          </w:p>
        </w:tc>
      </w:tr>
      <w:tr w:rsidR="00EC32AC" w:rsidTr="00D13369">
        <w:trPr>
          <w:jc w:val="center"/>
        </w:trPr>
        <w:tc>
          <w:tcPr>
            <w:tcW w:w="3132" w:type="dxa"/>
            <w:vAlign w:val="center"/>
          </w:tcPr>
          <w:p w:rsidR="00EC32AC" w:rsidRDefault="00D13369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kern w:val="0"/>
              </w:rPr>
              <w:t>Физикална и рехабилитационна медицина</w:t>
            </w:r>
          </w:p>
        </w:tc>
        <w:tc>
          <w:tcPr>
            <w:tcW w:w="3132" w:type="dxa"/>
            <w:vAlign w:val="center"/>
          </w:tcPr>
          <w:p w:rsidR="00EC32AC" w:rsidRDefault="00EC32AC" w:rsidP="00EC32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kern w:val="0"/>
              </w:rPr>
              <w:t>1</w:t>
            </w:r>
          </w:p>
        </w:tc>
        <w:tc>
          <w:tcPr>
            <w:tcW w:w="3132" w:type="dxa"/>
            <w:vAlign w:val="center"/>
          </w:tcPr>
          <w:p w:rsidR="00EC32AC" w:rsidRDefault="00D13369" w:rsidP="00EC32A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A0A0A"/>
                <w:kern w:val="0"/>
              </w:rPr>
            </w:pPr>
            <w:r w:rsidRPr="00D13369">
              <w:rPr>
                <w:rFonts w:ascii="Times New Roman" w:eastAsia="Times New Roman" w:hAnsi="Times New Roman" w:cs="Times New Roman"/>
                <w:color w:val="0A0A0A"/>
                <w:kern w:val="0"/>
              </w:rPr>
              <w:t>Отделение по физиотерапия и рехабилитация</w:t>
            </w:r>
          </w:p>
        </w:tc>
      </w:tr>
    </w:tbl>
    <w:p w:rsidR="009B5BB4" w:rsidRPr="009B5BB4" w:rsidRDefault="009B5BB4" w:rsidP="00656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A0A0A"/>
          <w:kern w:val="0"/>
        </w:rPr>
      </w:pPr>
      <w:r w:rsidRPr="009B5BB4">
        <w:rPr>
          <w:rFonts w:ascii="Helvetica" w:eastAsia="Times New Roman" w:hAnsi="Helvetica" w:cs="Helvetica"/>
          <w:color w:val="0A0A0A"/>
          <w:kern w:val="0"/>
        </w:rPr>
        <w:t>                                              </w:t>
      </w:r>
    </w:p>
    <w:p w:rsidR="009B5BB4" w:rsidRPr="00D13369" w:rsidRDefault="009B5BB4" w:rsidP="009B5B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A0A0A"/>
          <w:kern w:val="0"/>
        </w:rPr>
      </w:pPr>
    </w:p>
    <w:p w:rsidR="009B5BB4" w:rsidRPr="00D13369" w:rsidRDefault="009B5BB4" w:rsidP="009B5B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A0A0A"/>
          <w:kern w:val="0"/>
        </w:rPr>
      </w:pPr>
    </w:p>
    <w:p w:rsidR="009B5BB4" w:rsidRPr="00D13369" w:rsidRDefault="009B5BB4" w:rsidP="009B5B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A0A0A"/>
          <w:kern w:val="0"/>
        </w:rPr>
      </w:pPr>
    </w:p>
    <w:p w:rsidR="0090673F" w:rsidRDefault="0090673F" w:rsidP="00D133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</w:p>
    <w:p w:rsidR="009B5BB4" w:rsidRPr="00E30B44" w:rsidRDefault="009B5BB4" w:rsidP="00D133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</w:rPr>
      </w:pPr>
      <w:r w:rsidRPr="00E30B44">
        <w:rPr>
          <w:rFonts w:ascii="Times New Roman" w:eastAsia="Times New Roman" w:hAnsi="Times New Roman" w:cs="Times New Roman"/>
          <w:b/>
          <w:bCs/>
          <w:color w:val="0A0A0A"/>
          <w:kern w:val="0"/>
        </w:rPr>
        <w:t>Необходими документи за кандидатстване:</w:t>
      </w:r>
    </w:p>
    <w:p w:rsidR="009B5BB4" w:rsidRPr="00D13369" w:rsidRDefault="009B5BB4" w:rsidP="00D133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  <w:r w:rsidRPr="00D13369">
        <w:rPr>
          <w:rFonts w:ascii="Times New Roman" w:eastAsia="Times New Roman" w:hAnsi="Times New Roman" w:cs="Times New Roman"/>
          <w:color w:val="0A0A0A"/>
          <w:kern w:val="0"/>
        </w:rPr>
        <w:t>Заявление за участие в конкурса  в свободен текст с обозначаване на длъжността, за която се кандидатства и посочени три имена, телефон за връзка и електронен адрес за кореспонденция;</w:t>
      </w:r>
    </w:p>
    <w:p w:rsidR="009B5BB4" w:rsidRPr="00D13369" w:rsidRDefault="009B5BB4" w:rsidP="00D133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  <w:r w:rsidRPr="00D13369">
        <w:rPr>
          <w:rFonts w:ascii="Times New Roman" w:eastAsia="Times New Roman" w:hAnsi="Times New Roman" w:cs="Times New Roman"/>
          <w:color w:val="0A0A0A"/>
          <w:kern w:val="0"/>
        </w:rPr>
        <w:t xml:space="preserve">Автобиография </w:t>
      </w:r>
      <w:r w:rsidR="0090673F">
        <w:rPr>
          <w:rFonts w:ascii="Times New Roman" w:eastAsia="Times New Roman" w:hAnsi="Times New Roman" w:cs="Times New Roman"/>
          <w:color w:val="0A0A0A"/>
          <w:kern w:val="0"/>
        </w:rPr>
        <w:t xml:space="preserve">в </w:t>
      </w:r>
      <w:r w:rsidRPr="00D13369">
        <w:rPr>
          <w:rFonts w:ascii="Times New Roman" w:eastAsia="Times New Roman" w:hAnsi="Times New Roman" w:cs="Times New Roman"/>
          <w:color w:val="0A0A0A"/>
          <w:kern w:val="0"/>
        </w:rPr>
        <w:t>европейски формат;</w:t>
      </w:r>
    </w:p>
    <w:p w:rsidR="009B5BB4" w:rsidRPr="00D13369" w:rsidRDefault="009B5BB4" w:rsidP="00D133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  <w:r w:rsidRPr="00D13369">
        <w:rPr>
          <w:rFonts w:ascii="Times New Roman" w:eastAsia="Times New Roman" w:hAnsi="Times New Roman" w:cs="Times New Roman"/>
          <w:color w:val="0A0A0A"/>
          <w:kern w:val="0"/>
        </w:rPr>
        <w:t>Копие от диплома за завършено висше образование</w:t>
      </w:r>
      <w:r w:rsidR="00471054" w:rsidRPr="00471054">
        <w:t xml:space="preserve"> </w:t>
      </w:r>
      <w:r w:rsidR="00471054" w:rsidRPr="00471054">
        <w:rPr>
          <w:rFonts w:ascii="Times New Roman" w:eastAsia="Times New Roman" w:hAnsi="Times New Roman" w:cs="Times New Roman"/>
          <w:color w:val="0A0A0A"/>
          <w:kern w:val="0"/>
        </w:rPr>
        <w:t>и приложението към нея по специалност „Медицина” или документ, удостоверяващ правото на специализанта да упражнява съответната професия, когато професионалната квалификация е придобита в друга държава</w:t>
      </w:r>
      <w:r w:rsidR="00471054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Pr="00D13369">
        <w:rPr>
          <w:rFonts w:ascii="Times New Roman" w:eastAsia="Times New Roman" w:hAnsi="Times New Roman" w:cs="Times New Roman"/>
          <w:color w:val="0A0A0A"/>
          <w:kern w:val="0"/>
        </w:rPr>
        <w:t>;</w:t>
      </w:r>
    </w:p>
    <w:p w:rsidR="009B5BB4" w:rsidRDefault="0090673F" w:rsidP="00D133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  <w:r>
        <w:rPr>
          <w:rFonts w:ascii="Times New Roman" w:eastAsia="Times New Roman" w:hAnsi="Times New Roman" w:cs="Times New Roman"/>
          <w:color w:val="0A0A0A"/>
          <w:kern w:val="0"/>
        </w:rPr>
        <w:t>У</w:t>
      </w:r>
      <w:r w:rsidR="009B5BB4" w:rsidRPr="00D13369">
        <w:rPr>
          <w:rFonts w:ascii="Times New Roman" w:eastAsia="Times New Roman" w:hAnsi="Times New Roman" w:cs="Times New Roman"/>
          <w:color w:val="0A0A0A"/>
          <w:kern w:val="0"/>
        </w:rPr>
        <w:t xml:space="preserve">достоверение </w:t>
      </w:r>
      <w:r w:rsidR="00471054">
        <w:rPr>
          <w:rFonts w:ascii="Times New Roman" w:eastAsia="Times New Roman" w:hAnsi="Times New Roman" w:cs="Times New Roman"/>
          <w:color w:val="0A0A0A"/>
          <w:kern w:val="0"/>
        </w:rPr>
        <w:t xml:space="preserve">за членство в </w:t>
      </w:r>
      <w:r w:rsidR="009B5BB4" w:rsidRPr="00D13369">
        <w:rPr>
          <w:rFonts w:ascii="Times New Roman" w:eastAsia="Times New Roman" w:hAnsi="Times New Roman" w:cs="Times New Roman"/>
          <w:color w:val="0A0A0A"/>
          <w:kern w:val="0"/>
        </w:rPr>
        <w:t>БЛС</w:t>
      </w:r>
      <w:r w:rsidR="00D13369" w:rsidRPr="00D13369">
        <w:rPr>
          <w:rFonts w:ascii="Times New Roman" w:eastAsia="Times New Roman" w:hAnsi="Times New Roman" w:cs="Times New Roman"/>
          <w:color w:val="0A0A0A"/>
          <w:kern w:val="0"/>
        </w:rPr>
        <w:t>.</w:t>
      </w:r>
    </w:p>
    <w:p w:rsidR="001E499C" w:rsidRDefault="001E499C" w:rsidP="00E677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</w:p>
    <w:p w:rsidR="001E499C" w:rsidRDefault="001E499C" w:rsidP="00E677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  <w:r w:rsidRPr="001E499C">
        <w:rPr>
          <w:rFonts w:ascii="Times New Roman" w:eastAsia="Times New Roman" w:hAnsi="Times New Roman" w:cs="Times New Roman"/>
          <w:color w:val="0A0A0A"/>
          <w:kern w:val="0"/>
        </w:rPr>
        <w:t>Документите се приемат в едномесечен срок, считано от деня следващ датата на публикуване на обявата.</w:t>
      </w:r>
    </w:p>
    <w:p w:rsidR="00E6772B" w:rsidRDefault="00D13369" w:rsidP="00E677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  <w:r w:rsidRPr="00E6772B">
        <w:rPr>
          <w:rFonts w:ascii="Times New Roman" w:eastAsia="Times New Roman" w:hAnsi="Times New Roman" w:cs="Times New Roman"/>
          <w:color w:val="0A0A0A"/>
          <w:kern w:val="0"/>
        </w:rPr>
        <w:t>За справки и подаване на документи: София, бул. Княгиня Мария-Луиза № 108, ет. 4, п.к. 1233; тел. +359 2 932 24 85.</w:t>
      </w:r>
      <w:r w:rsidR="0090673F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</w:p>
    <w:p w:rsidR="0090673F" w:rsidRDefault="0090673F" w:rsidP="00E677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kern w:val="0"/>
        </w:rPr>
      </w:pPr>
    </w:p>
    <w:p w:rsidR="00EF7640" w:rsidRPr="00E30B44" w:rsidRDefault="0090673F" w:rsidP="00EF7640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252525"/>
          <w:shd w:val="clear" w:color="auto" w:fill="FFFFFF"/>
        </w:rPr>
      </w:pPr>
      <w:r w:rsidRPr="00E30B44">
        <w:rPr>
          <w:rFonts w:ascii="Times New Roman" w:hAnsi="Times New Roman" w:cs="Times New Roman"/>
          <w:b/>
          <w:bCs/>
          <w:color w:val="252525"/>
          <w:shd w:val="clear" w:color="auto" w:fill="FFFFFF"/>
        </w:rPr>
        <w:t>Ред за провеждане на конкурса:</w:t>
      </w:r>
      <w:r w:rsidRPr="00E30B44">
        <w:rPr>
          <w:rFonts w:ascii="Times New Roman" w:hAnsi="Times New Roman" w:cs="Times New Roman"/>
          <w:color w:val="252525"/>
          <w:shd w:val="clear" w:color="auto" w:fill="FFFFFF"/>
        </w:rPr>
        <w:br/>
        <w:t>Първи етап:</w:t>
      </w:r>
      <w:r w:rsidRPr="00E30B44">
        <w:rPr>
          <w:rFonts w:ascii="Times New Roman" w:hAnsi="Times New Roman" w:cs="Times New Roman"/>
          <w:color w:val="252525"/>
        </w:rPr>
        <w:br/>
      </w:r>
      <w:r w:rsidRPr="00E30B44">
        <w:rPr>
          <w:rFonts w:ascii="Times New Roman" w:hAnsi="Times New Roman" w:cs="Times New Roman"/>
          <w:color w:val="252525"/>
          <w:shd w:val="clear" w:color="auto" w:fill="FFFFFF"/>
        </w:rPr>
        <w:t xml:space="preserve">Проверка на подадените документи съгласно изискванията на обявата </w:t>
      </w:r>
      <w:r w:rsidR="00E30B44" w:rsidRPr="00E30B44">
        <w:rPr>
          <w:rFonts w:ascii="Times New Roman" w:hAnsi="Times New Roman" w:cs="Times New Roman"/>
          <w:color w:val="252525"/>
          <w:shd w:val="clear" w:color="auto" w:fill="FFFFFF"/>
        </w:rPr>
        <w:t>на НМТБ „Цар Борис III“- София. Допускането на кандидатите до конкурс се извършва от комисия, назначена от Директора на НМТБ „Цар Борис III“- София по реда на чл. 93 от КТ.</w:t>
      </w:r>
    </w:p>
    <w:p w:rsidR="00415644" w:rsidRDefault="0090673F" w:rsidP="00EF7640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252525"/>
          <w:shd w:val="clear" w:color="auto" w:fill="FFFFFF"/>
        </w:rPr>
      </w:pPr>
      <w:r w:rsidRPr="00E30B44">
        <w:rPr>
          <w:rFonts w:ascii="Times New Roman" w:hAnsi="Times New Roman" w:cs="Times New Roman"/>
          <w:color w:val="252525"/>
          <w:shd w:val="clear" w:color="auto" w:fill="FFFFFF"/>
        </w:rPr>
        <w:t>Втори етап:</w:t>
      </w:r>
      <w:r w:rsidRPr="00E30B44">
        <w:rPr>
          <w:rFonts w:ascii="Times New Roman" w:hAnsi="Times New Roman" w:cs="Times New Roman"/>
          <w:color w:val="252525"/>
        </w:rPr>
        <w:br/>
      </w:r>
      <w:r w:rsidR="00415644">
        <w:rPr>
          <w:rFonts w:ascii="Times New Roman" w:hAnsi="Times New Roman" w:cs="Times New Roman"/>
          <w:color w:val="252525"/>
          <w:shd w:val="clear" w:color="auto" w:fill="FFFFFF"/>
        </w:rPr>
        <w:t xml:space="preserve">Определяне на дата за събеседването и уведомяване на кандидатите. </w:t>
      </w:r>
    </w:p>
    <w:p w:rsidR="00EF7640" w:rsidRPr="00E30B44" w:rsidRDefault="0090673F" w:rsidP="00EF7640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252525"/>
          <w:shd w:val="clear" w:color="auto" w:fill="FFFFFF"/>
        </w:rPr>
      </w:pPr>
      <w:r w:rsidRPr="00E30B44">
        <w:rPr>
          <w:rFonts w:ascii="Times New Roman" w:hAnsi="Times New Roman" w:cs="Times New Roman"/>
          <w:color w:val="252525"/>
          <w:shd w:val="clear" w:color="auto" w:fill="FFFFFF"/>
        </w:rPr>
        <w:lastRenderedPageBreak/>
        <w:t>Проверката на познанията на кандидата под формата на събеседване в областта на конкретната клинична специалност, за която кандидатства, се оценява от членове</w:t>
      </w:r>
      <w:r w:rsidR="00E30B44" w:rsidRPr="00E30B44">
        <w:rPr>
          <w:rFonts w:ascii="Times New Roman" w:hAnsi="Times New Roman" w:cs="Times New Roman"/>
          <w:color w:val="252525"/>
          <w:shd w:val="clear" w:color="auto" w:fill="FFFFFF"/>
        </w:rPr>
        <w:t>те</w:t>
      </w:r>
      <w:r w:rsidRPr="00E30B44">
        <w:rPr>
          <w:rFonts w:ascii="Times New Roman" w:hAnsi="Times New Roman" w:cs="Times New Roman"/>
          <w:color w:val="252525"/>
          <w:shd w:val="clear" w:color="auto" w:fill="FFFFFF"/>
        </w:rPr>
        <w:t xml:space="preserve"> на комисията. </w:t>
      </w:r>
    </w:p>
    <w:p w:rsidR="00D612AE" w:rsidRDefault="000B745D" w:rsidP="00047D4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A0A0A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A0A0A"/>
          <w:kern w:val="0"/>
        </w:rPr>
        <w:t xml:space="preserve">Компоненти </w:t>
      </w:r>
      <w:r w:rsidRPr="00D612AE">
        <w:rPr>
          <w:rFonts w:ascii="Times New Roman" w:eastAsia="Times New Roman" w:hAnsi="Times New Roman" w:cs="Times New Roman"/>
          <w:b/>
          <w:bCs/>
          <w:color w:val="0A0A0A"/>
          <w:kern w:val="0"/>
        </w:rPr>
        <w:t xml:space="preserve">за подбор </w:t>
      </w:r>
      <w:r>
        <w:rPr>
          <w:rFonts w:ascii="Times New Roman" w:eastAsia="Times New Roman" w:hAnsi="Times New Roman" w:cs="Times New Roman"/>
          <w:b/>
          <w:bCs/>
          <w:color w:val="0A0A0A"/>
          <w:kern w:val="0"/>
        </w:rPr>
        <w:t xml:space="preserve"> и правила за балообразуване </w:t>
      </w:r>
      <w:r w:rsidRPr="00D612AE">
        <w:rPr>
          <w:rFonts w:ascii="Times New Roman" w:eastAsia="Times New Roman" w:hAnsi="Times New Roman" w:cs="Times New Roman"/>
          <w:b/>
          <w:bCs/>
          <w:color w:val="0A0A0A"/>
          <w:kern w:val="0"/>
        </w:rPr>
        <w:t xml:space="preserve">в конкурси за зачисляване  на специализация </w:t>
      </w:r>
      <w:r w:rsidR="00047D4D">
        <w:rPr>
          <w:rFonts w:ascii="Times New Roman" w:eastAsia="Times New Roman" w:hAnsi="Times New Roman" w:cs="Times New Roman"/>
          <w:b/>
          <w:bCs/>
          <w:color w:val="0A0A0A"/>
          <w:kern w:val="0"/>
        </w:rPr>
        <w:t xml:space="preserve">в </w:t>
      </w:r>
      <w:r w:rsidR="00047D4D" w:rsidRPr="00047D4D">
        <w:rPr>
          <w:rFonts w:ascii="Times New Roman" w:eastAsia="Times New Roman" w:hAnsi="Times New Roman" w:cs="Times New Roman"/>
          <w:b/>
          <w:bCs/>
          <w:color w:val="0A0A0A"/>
          <w:kern w:val="0"/>
        </w:rPr>
        <w:t>НМТБ „Цар Борис III“- София</w:t>
      </w:r>
    </w:p>
    <w:p w:rsidR="00D612AE" w:rsidRPr="006563AF" w:rsidRDefault="00471054" w:rsidP="00047D4D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</w:rPr>
      </w:pPr>
      <w:r>
        <w:rPr>
          <w:rFonts w:ascii="Times New Roman" w:eastAsia="Times New Roman" w:hAnsi="Times New Roman" w:cs="Times New Roman"/>
          <w:color w:val="0A0A0A"/>
          <w:kern w:val="0"/>
        </w:rPr>
        <w:t>Компонент 1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 xml:space="preserve">: Средният успех от следването и от държавните изпити </w:t>
      </w:r>
      <w:r>
        <w:rPr>
          <w:rFonts w:ascii="Times New Roman" w:eastAsia="Times New Roman" w:hAnsi="Times New Roman" w:cs="Times New Roman"/>
          <w:color w:val="0A0A0A"/>
          <w:kern w:val="0"/>
        </w:rPr>
        <w:t xml:space="preserve"> - 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от 2 до 6 точки;</w:t>
      </w:r>
    </w:p>
    <w:p w:rsidR="00D612AE" w:rsidRPr="006563AF" w:rsidRDefault="00471054" w:rsidP="00047D4D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</w:rPr>
      </w:pPr>
      <w:r>
        <w:rPr>
          <w:rFonts w:ascii="Times New Roman" w:eastAsia="Times New Roman" w:hAnsi="Times New Roman" w:cs="Times New Roman"/>
          <w:color w:val="0A0A0A"/>
          <w:kern w:val="0"/>
        </w:rPr>
        <w:t xml:space="preserve">Компонент 2 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: Оценките по учебните дисциплини, съответстващи, включващи или най</w:t>
      </w:r>
      <w:r>
        <w:rPr>
          <w:rFonts w:ascii="Times New Roman" w:eastAsia="Times New Roman" w:hAnsi="Times New Roman" w:cs="Times New Roman"/>
          <w:color w:val="0A0A0A"/>
          <w:kern w:val="0"/>
        </w:rPr>
        <w:t>-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близки до специалността, за която се кандидатства</w:t>
      </w:r>
      <w:r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–</w:t>
      </w:r>
      <w:r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от 2 до 6 точки;</w:t>
      </w:r>
    </w:p>
    <w:p w:rsidR="00D612AE" w:rsidRPr="006563AF" w:rsidRDefault="00471054" w:rsidP="00047D4D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</w:rPr>
      </w:pPr>
      <w:r>
        <w:rPr>
          <w:rFonts w:ascii="Times New Roman" w:eastAsia="Times New Roman" w:hAnsi="Times New Roman" w:cs="Times New Roman"/>
          <w:color w:val="0A0A0A"/>
          <w:kern w:val="0"/>
        </w:rPr>
        <w:t>Компонент</w:t>
      </w:r>
      <w:r w:rsidRPr="006563AF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kern w:val="0"/>
        </w:rPr>
        <w:t>3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: Резултатът от проверка на познанията на кандидата по специалността, за която кандидатства –</w:t>
      </w:r>
      <w:r w:rsidR="00047D4D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от 2 до 6 точки; </w:t>
      </w:r>
    </w:p>
    <w:p w:rsidR="00D612AE" w:rsidRDefault="00471054" w:rsidP="00047D4D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</w:rPr>
      </w:pPr>
      <w:r>
        <w:rPr>
          <w:rFonts w:ascii="Times New Roman" w:eastAsia="Times New Roman" w:hAnsi="Times New Roman" w:cs="Times New Roman"/>
          <w:color w:val="0A0A0A"/>
          <w:kern w:val="0"/>
        </w:rPr>
        <w:t>Компонент 4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: Другите умения и компетенции, необходими за заемането на длъжността (социални, организационни, компютърни, езикови и др.) –</w:t>
      </w:r>
      <w:r w:rsidR="00047D4D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="00D612AE" w:rsidRPr="006563AF">
        <w:rPr>
          <w:rFonts w:ascii="Times New Roman" w:eastAsia="Times New Roman" w:hAnsi="Times New Roman" w:cs="Times New Roman"/>
          <w:color w:val="0A0A0A"/>
          <w:kern w:val="0"/>
        </w:rPr>
        <w:t>от 2 до 6 точки</w:t>
      </w:r>
      <w:r w:rsidR="00D612AE">
        <w:rPr>
          <w:rFonts w:ascii="Times New Roman" w:eastAsia="Times New Roman" w:hAnsi="Times New Roman" w:cs="Times New Roman"/>
          <w:color w:val="0A0A0A"/>
          <w:kern w:val="0"/>
        </w:rPr>
        <w:t>.</w:t>
      </w:r>
    </w:p>
    <w:p w:rsidR="000B745D" w:rsidRPr="000B745D" w:rsidRDefault="000B745D" w:rsidP="00047D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</w:rPr>
      </w:pPr>
      <w:r w:rsidRPr="000B745D">
        <w:rPr>
          <w:rFonts w:ascii="Times New Roman" w:eastAsia="Times New Roman" w:hAnsi="Times New Roman" w:cs="Times New Roman"/>
          <w:color w:val="0A0A0A"/>
          <w:kern w:val="0"/>
        </w:rPr>
        <w:t>Комисията оценява кандидатите съобразно компонентите и правилата за балообразуване.</w:t>
      </w:r>
    </w:p>
    <w:p w:rsidR="000B745D" w:rsidRPr="006563AF" w:rsidRDefault="000B745D" w:rsidP="00047D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</w:rPr>
      </w:pPr>
      <w:r w:rsidRPr="000B745D">
        <w:rPr>
          <w:rFonts w:ascii="Times New Roman" w:eastAsia="Times New Roman" w:hAnsi="Times New Roman" w:cs="Times New Roman"/>
          <w:color w:val="0A0A0A"/>
          <w:kern w:val="0"/>
        </w:rPr>
        <w:t>Оценяването се извършва по шестобалната система.</w:t>
      </w:r>
      <w:r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Pr="000B745D">
        <w:rPr>
          <w:rFonts w:ascii="Times New Roman" w:eastAsia="Times New Roman" w:hAnsi="Times New Roman" w:cs="Times New Roman"/>
          <w:color w:val="0A0A0A"/>
          <w:kern w:val="0"/>
        </w:rPr>
        <w:t xml:space="preserve">Оценяването по </w:t>
      </w:r>
      <w:r>
        <w:rPr>
          <w:rFonts w:ascii="Times New Roman" w:eastAsia="Times New Roman" w:hAnsi="Times New Roman" w:cs="Times New Roman"/>
          <w:color w:val="0A0A0A"/>
          <w:kern w:val="0"/>
        </w:rPr>
        <w:t xml:space="preserve">компоненти 1 и 2 </w:t>
      </w:r>
      <w:r w:rsidRPr="000B745D">
        <w:rPr>
          <w:rFonts w:ascii="Times New Roman" w:eastAsia="Times New Roman" w:hAnsi="Times New Roman" w:cs="Times New Roman"/>
          <w:color w:val="0A0A0A"/>
          <w:kern w:val="0"/>
        </w:rPr>
        <w:t>се извършва от членовете на комисията на база представените от кандидатите документи.</w:t>
      </w:r>
      <w:r>
        <w:rPr>
          <w:rFonts w:ascii="Times New Roman" w:eastAsia="Times New Roman" w:hAnsi="Times New Roman" w:cs="Times New Roman"/>
          <w:color w:val="0A0A0A"/>
          <w:kern w:val="0"/>
        </w:rPr>
        <w:t xml:space="preserve"> Оценяването по компоненти 3 и 4 </w:t>
      </w:r>
      <w:r w:rsidR="00047D4D">
        <w:rPr>
          <w:rFonts w:ascii="Times New Roman" w:eastAsia="Times New Roman" w:hAnsi="Times New Roman" w:cs="Times New Roman"/>
          <w:color w:val="0A0A0A"/>
          <w:kern w:val="0"/>
        </w:rPr>
        <w:t>се извършва, като в</w:t>
      </w:r>
      <w:r w:rsidR="00047D4D" w:rsidRPr="00047D4D">
        <w:rPr>
          <w:rFonts w:ascii="Times New Roman" w:eastAsia="Times New Roman" w:hAnsi="Times New Roman" w:cs="Times New Roman"/>
          <w:color w:val="0A0A0A"/>
          <w:kern w:val="0"/>
        </w:rPr>
        <w:t>секи един от тези членове оценява кандидатите по шестобалната система от 2 до 6 точки, като крайният резултат се определя като средно аритметична величина.</w:t>
      </w:r>
      <w:r w:rsidR="00047D4D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Pr="000B745D">
        <w:rPr>
          <w:rFonts w:ascii="Times New Roman" w:eastAsia="Times New Roman" w:hAnsi="Times New Roman" w:cs="Times New Roman"/>
          <w:color w:val="0A0A0A"/>
          <w:kern w:val="0"/>
        </w:rPr>
        <w:t>Балът се сформира като сбор от получените оценки по всеки един от критериите, разделен на 4. Максималният бал, който може да получи всеки един кандидат е 6.</w:t>
      </w:r>
      <w:r w:rsidR="00047D4D">
        <w:rPr>
          <w:rFonts w:ascii="Times New Roman" w:eastAsia="Times New Roman" w:hAnsi="Times New Roman" w:cs="Times New Roman"/>
          <w:color w:val="0A0A0A"/>
          <w:kern w:val="0"/>
        </w:rPr>
        <w:t xml:space="preserve"> </w:t>
      </w:r>
      <w:r w:rsidR="00047D4D" w:rsidRPr="00047D4D">
        <w:rPr>
          <w:rFonts w:ascii="Times New Roman" w:eastAsia="Times New Roman" w:hAnsi="Times New Roman" w:cs="Times New Roman"/>
          <w:color w:val="0A0A0A"/>
          <w:kern w:val="0"/>
        </w:rPr>
        <w:t>До класиране се допускат кандидати получили средно аритметична оценка не по-малко от 4,50.</w:t>
      </w:r>
    </w:p>
    <w:p w:rsidR="00047D4D" w:rsidRDefault="00047D4D" w:rsidP="00047D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  <w:shd w:val="clear" w:color="auto" w:fill="FFFFFF"/>
        </w:rPr>
      </w:pPr>
    </w:p>
    <w:p w:rsidR="001D53D1" w:rsidRPr="00415644" w:rsidRDefault="001E499C" w:rsidP="00047D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  <w:lang w:val="ru-RU"/>
        </w:rPr>
      </w:pPr>
      <w:r w:rsidRPr="001E499C">
        <w:rPr>
          <w:rFonts w:ascii="Times New Roman" w:eastAsia="Times New Roman" w:hAnsi="Times New Roman" w:cs="Times New Roman"/>
          <w:color w:val="0A0A0A"/>
          <w:kern w:val="0"/>
        </w:rPr>
        <w:t>С класираните кандидати за заемане на длъжността се сключва трудов договор съгласно чл.68, ал.1, т. 2 от КТ и по реда на чл.11, ал.1, т.1 от Наредба №1/22.01.2015г. за придобиване на специалност в системата на здравеопазването</w:t>
      </w:r>
      <w:r>
        <w:rPr>
          <w:rFonts w:ascii="Times New Roman" w:eastAsia="Times New Roman" w:hAnsi="Times New Roman" w:cs="Times New Roman"/>
          <w:color w:val="0A0A0A"/>
          <w:kern w:val="0"/>
        </w:rPr>
        <w:t>.</w:t>
      </w:r>
    </w:p>
    <w:p w:rsidR="00415644" w:rsidRDefault="00415644" w:rsidP="00047D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  <w:lang w:val="en-US"/>
        </w:rPr>
      </w:pPr>
    </w:p>
    <w:p w:rsidR="00415644" w:rsidRPr="00415644" w:rsidRDefault="00415644" w:rsidP="00047D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kern w:val="0"/>
        </w:rPr>
      </w:pPr>
      <w:r>
        <w:rPr>
          <w:rFonts w:ascii="Times New Roman" w:eastAsia="Times New Roman" w:hAnsi="Times New Roman" w:cs="Times New Roman"/>
          <w:color w:val="0A0A0A"/>
          <w:kern w:val="0"/>
        </w:rPr>
        <w:t>София</w:t>
      </w:r>
    </w:p>
    <w:p w:rsidR="00415644" w:rsidRPr="00415644" w:rsidRDefault="00415644" w:rsidP="00047D4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  <w:kern w:val="0"/>
          <w:lang w:val="en-US"/>
        </w:rPr>
        <w:t>12.10.2026 г.</w:t>
      </w:r>
    </w:p>
    <w:sectPr w:rsidR="00415644" w:rsidRPr="00415644" w:rsidSect="00D37ACA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65F" w:rsidRDefault="00C2065F" w:rsidP="00415644">
      <w:pPr>
        <w:spacing w:after="0" w:line="240" w:lineRule="auto"/>
      </w:pPr>
      <w:r>
        <w:separator/>
      </w:r>
    </w:p>
  </w:endnote>
  <w:endnote w:type="continuationSeparator" w:id="0">
    <w:p w:rsidR="00C2065F" w:rsidRDefault="00C2065F" w:rsidP="00415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3017641"/>
      <w:docPartObj>
        <w:docPartGallery w:val="Page Numbers (Bottom of Page)"/>
        <w:docPartUnique/>
      </w:docPartObj>
    </w:sdtPr>
    <w:sdtContent>
      <w:p w:rsidR="00415644" w:rsidRDefault="00415644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415644" w:rsidRDefault="004156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65F" w:rsidRDefault="00C2065F" w:rsidP="00415644">
      <w:pPr>
        <w:spacing w:after="0" w:line="240" w:lineRule="auto"/>
      </w:pPr>
      <w:r>
        <w:separator/>
      </w:r>
    </w:p>
  </w:footnote>
  <w:footnote w:type="continuationSeparator" w:id="0">
    <w:p w:rsidR="00C2065F" w:rsidRDefault="00C2065F" w:rsidP="00415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A7744"/>
    <w:multiLevelType w:val="multilevel"/>
    <w:tmpl w:val="55869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91CBB"/>
    <w:multiLevelType w:val="multilevel"/>
    <w:tmpl w:val="D3CCC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042DA5"/>
    <w:multiLevelType w:val="multilevel"/>
    <w:tmpl w:val="9C609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5BB4"/>
    <w:rsid w:val="00047D4D"/>
    <w:rsid w:val="00056363"/>
    <w:rsid w:val="000B745D"/>
    <w:rsid w:val="00141A6A"/>
    <w:rsid w:val="001D53D1"/>
    <w:rsid w:val="001E499C"/>
    <w:rsid w:val="00392F36"/>
    <w:rsid w:val="003E00D3"/>
    <w:rsid w:val="00415644"/>
    <w:rsid w:val="00471054"/>
    <w:rsid w:val="00593375"/>
    <w:rsid w:val="006563AF"/>
    <w:rsid w:val="0090673F"/>
    <w:rsid w:val="00921431"/>
    <w:rsid w:val="00953A08"/>
    <w:rsid w:val="009B5BB4"/>
    <w:rsid w:val="00BA6F93"/>
    <w:rsid w:val="00C2065F"/>
    <w:rsid w:val="00D13369"/>
    <w:rsid w:val="00D37ACA"/>
    <w:rsid w:val="00D612AE"/>
    <w:rsid w:val="00D824DA"/>
    <w:rsid w:val="00E30B44"/>
    <w:rsid w:val="00E6772B"/>
    <w:rsid w:val="00EC32AC"/>
    <w:rsid w:val="00EE6D41"/>
    <w:rsid w:val="00EF7640"/>
    <w:rsid w:val="00FB3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2AE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BB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B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BB4"/>
    <w:rPr>
      <w:rFonts w:eastAsiaTheme="majorEastAsia" w:cstheme="majorBidi"/>
      <w:color w:val="2F5496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BB4"/>
    <w:rPr>
      <w:rFonts w:eastAsiaTheme="majorEastAsia" w:cstheme="majorBidi"/>
      <w:i/>
      <w:iCs/>
      <w:color w:val="2F5496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BB4"/>
    <w:rPr>
      <w:rFonts w:eastAsiaTheme="majorEastAsia" w:cstheme="majorBidi"/>
      <w:color w:val="2F5496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BB4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BB4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BB4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BB4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9B5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BB4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BB4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9B5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BB4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9B5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B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BB4"/>
    <w:rPr>
      <w:i/>
      <w:iCs/>
      <w:color w:val="2F5496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9B5BB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C3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15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564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415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644"/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Anelia Loukova</dc:creator>
  <cp:keywords/>
  <dc:description/>
  <cp:lastModifiedBy>НМТБ</cp:lastModifiedBy>
  <cp:revision>7</cp:revision>
  <dcterms:created xsi:type="dcterms:W3CDTF">2026-10-05T10:00:00Z</dcterms:created>
  <dcterms:modified xsi:type="dcterms:W3CDTF">2026-10-09T08:02:00Z</dcterms:modified>
</cp:coreProperties>
</file>